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23" w:rsidRDefault="00A00623" w:rsidP="00A00623">
      <w:pPr>
        <w:rPr>
          <w:b/>
        </w:rPr>
      </w:pPr>
      <w:r>
        <w:rPr>
          <w:b/>
        </w:rPr>
        <w:t>SOIL TESTING</w:t>
      </w:r>
    </w:p>
    <w:p w:rsidR="00A00623" w:rsidRDefault="00A00623" w:rsidP="00A00623">
      <w:r>
        <w:t>In order to test your soil for phosphorus, potash, and nitrogen, you must first complete the following steps: (</w:t>
      </w:r>
      <w:r w:rsidRPr="000E7CE9">
        <w:rPr>
          <w:b/>
        </w:rPr>
        <w:t xml:space="preserve">pH test can be done with </w:t>
      </w:r>
      <w:proofErr w:type="spellStart"/>
      <w:r w:rsidRPr="000E7CE9">
        <w:rPr>
          <w:b/>
        </w:rPr>
        <w:t>multimeter</w:t>
      </w:r>
      <w:proofErr w:type="spellEnd"/>
      <w:r>
        <w:t>)</w:t>
      </w:r>
    </w:p>
    <w:p w:rsidR="00A00623" w:rsidRDefault="00A00623" w:rsidP="00A00623">
      <w:pPr>
        <w:pStyle w:val="ListParagraph"/>
        <w:numPr>
          <w:ilvl w:val="0"/>
          <w:numId w:val="1"/>
        </w:numPr>
      </w:pPr>
      <w:r>
        <w:t xml:space="preserve">Fill a beaker </w:t>
      </w:r>
      <w:proofErr w:type="gramStart"/>
      <w:r>
        <w:t>with a 1:5 ratio of soil to water</w:t>
      </w:r>
      <w:proofErr w:type="gramEnd"/>
      <w:r>
        <w:t xml:space="preserve">. Example: 100mL soil to 500mL of water. </w:t>
      </w:r>
    </w:p>
    <w:p w:rsidR="00A00623" w:rsidRDefault="00A00623" w:rsidP="00A00623">
      <w:pPr>
        <w:pStyle w:val="ListParagraph"/>
        <w:numPr>
          <w:ilvl w:val="0"/>
          <w:numId w:val="1"/>
        </w:numPr>
      </w:pPr>
      <w:r>
        <w:t xml:space="preserve">Stir the soil and water together well, for at least a minute until it is well mixed. </w:t>
      </w:r>
    </w:p>
    <w:p w:rsidR="00A00623" w:rsidRPr="0038452A" w:rsidRDefault="00A00623" w:rsidP="00A00623">
      <w:pPr>
        <w:pStyle w:val="ListParagraph"/>
        <w:numPr>
          <w:ilvl w:val="0"/>
          <w:numId w:val="1"/>
        </w:numPr>
      </w:pPr>
      <w:r>
        <w:t xml:space="preserve">Take your sample and place it on a back table </w:t>
      </w:r>
      <w:r>
        <w:rPr>
          <w:b/>
        </w:rPr>
        <w:t>MAKE SURE IT IS LABELED FOR SOIL TYPE AND NAMES OF GROUP MEMBERS</w:t>
      </w:r>
    </w:p>
    <w:p w:rsidR="00A00623" w:rsidRDefault="00A00623" w:rsidP="00A00623">
      <w:pPr>
        <w:pStyle w:val="ListParagraph"/>
        <w:numPr>
          <w:ilvl w:val="0"/>
          <w:numId w:val="1"/>
        </w:numPr>
      </w:pPr>
      <w:r>
        <w:t>Let the soil settle out overnight</w:t>
      </w:r>
    </w:p>
    <w:p w:rsidR="00A00623" w:rsidRDefault="00A00623" w:rsidP="00A00623">
      <w:pPr>
        <w:pStyle w:val="ListParagraph"/>
        <w:numPr>
          <w:ilvl w:val="0"/>
          <w:numId w:val="1"/>
        </w:numPr>
      </w:pPr>
      <w:r>
        <w:t xml:space="preserve">After your soil has settled out, grab a soil testing kit and the appropriate, colour corresponding capsule. </w:t>
      </w:r>
    </w:p>
    <w:p w:rsidR="00A00623" w:rsidRDefault="00A00623" w:rsidP="00A00623">
      <w:pPr>
        <w:pStyle w:val="ListParagraph"/>
        <w:numPr>
          <w:ilvl w:val="0"/>
          <w:numId w:val="1"/>
        </w:numPr>
      </w:pPr>
      <w:r>
        <w:t>Make sure the testing kit is clean</w:t>
      </w:r>
    </w:p>
    <w:p w:rsidR="00A00623" w:rsidRPr="0038452A" w:rsidRDefault="00A00623" w:rsidP="00A00623">
      <w:pPr>
        <w:pStyle w:val="ListParagraph"/>
        <w:numPr>
          <w:ilvl w:val="0"/>
          <w:numId w:val="1"/>
        </w:numPr>
      </w:pPr>
      <w:r>
        <w:t xml:space="preserve">Fill the test and reference chambers to the “fill” mark on the chart with the solution from your soil sample. </w:t>
      </w:r>
      <w:r>
        <w:rPr>
          <w:b/>
        </w:rPr>
        <w:t>TRANSFER ONLY LIQUID, NOT SOIL</w:t>
      </w:r>
    </w:p>
    <w:p w:rsidR="00A00623" w:rsidRDefault="00A00623" w:rsidP="00A00623">
      <w:pPr>
        <w:pStyle w:val="ListParagraph"/>
        <w:numPr>
          <w:ilvl w:val="0"/>
          <w:numId w:val="1"/>
        </w:numPr>
      </w:pPr>
      <w:r>
        <w:t xml:space="preserve">Holding the capsule over the test chamber, open the correct colour capsule and pour powder into test chamber. </w:t>
      </w:r>
    </w:p>
    <w:p w:rsidR="00A00623" w:rsidRDefault="00A00623" w:rsidP="00A00623">
      <w:pPr>
        <w:pStyle w:val="ListParagraph"/>
        <w:numPr>
          <w:ilvl w:val="0"/>
          <w:numId w:val="1"/>
        </w:numPr>
      </w:pPr>
      <w:r>
        <w:t>Place cap on and make sure it is sealed. Shake thoroughly</w:t>
      </w:r>
    </w:p>
    <w:p w:rsidR="00A00623" w:rsidRDefault="00A00623" w:rsidP="00A00623">
      <w:pPr>
        <w:pStyle w:val="ListParagraph"/>
        <w:numPr>
          <w:ilvl w:val="0"/>
          <w:numId w:val="1"/>
        </w:numPr>
      </w:pPr>
      <w:r>
        <w:t>Allow color to develop in the test chamber for 10 minutes</w:t>
      </w:r>
    </w:p>
    <w:p w:rsidR="00A00623" w:rsidRPr="0038452A" w:rsidRDefault="00A00623" w:rsidP="00A00623">
      <w:pPr>
        <w:pStyle w:val="ListParagraph"/>
        <w:numPr>
          <w:ilvl w:val="0"/>
          <w:numId w:val="1"/>
        </w:numPr>
      </w:pPr>
      <w:r>
        <w:t xml:space="preserve">Compare the colour of the solution in the test chamber to the colour chart. </w:t>
      </w:r>
      <w:r>
        <w:br/>
      </w:r>
    </w:p>
    <w:p w:rsidR="00A00623" w:rsidRDefault="00A00623" w:rsidP="00A00623">
      <w:pPr>
        <w:pStyle w:val="ListParagraph"/>
        <w:numPr>
          <w:ilvl w:val="0"/>
          <w:numId w:val="2"/>
        </w:numPr>
      </w:pPr>
      <w:r w:rsidRPr="00FF28D5">
        <w:rPr>
          <w:b/>
        </w:rPr>
        <w:t>When a soil test kit becomes available</w:t>
      </w:r>
      <w:r>
        <w:t>, perform 2 tests on your soil layers for the following factors: Fill in the results in the table below:</w:t>
      </w:r>
      <w:r>
        <w:br/>
        <w:t>- List the soil types you retrieved in the darkened boxes</w:t>
      </w:r>
    </w:p>
    <w:p w:rsidR="00A00623" w:rsidRDefault="00A00623" w:rsidP="00A00623">
      <w:pPr>
        <w:pStyle w:val="ListParagraph"/>
      </w:pPr>
      <w:r>
        <w:t>- List the results of each test for each soil type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0623" w:rsidTr="007546A1">
        <w:tc>
          <w:tcPr>
            <w:tcW w:w="1870" w:type="dxa"/>
          </w:tcPr>
          <w:p w:rsidR="00A00623" w:rsidRDefault="00A00623" w:rsidP="007546A1"/>
        </w:tc>
        <w:tc>
          <w:tcPr>
            <w:tcW w:w="7480" w:type="dxa"/>
            <w:gridSpan w:val="4"/>
          </w:tcPr>
          <w:p w:rsidR="00A00623" w:rsidRPr="00FF28D5" w:rsidRDefault="00A00623" w:rsidP="007546A1">
            <w:pPr>
              <w:jc w:val="center"/>
              <w:rPr>
                <w:b/>
              </w:rPr>
            </w:pPr>
            <w:r w:rsidRPr="00FF28D5">
              <w:rPr>
                <w:b/>
                <w:sz w:val="28"/>
              </w:rPr>
              <w:t>Results for Each Soil Type found</w:t>
            </w:r>
          </w:p>
        </w:tc>
      </w:tr>
      <w:tr w:rsidR="00A00623" w:rsidTr="007546A1">
        <w:tc>
          <w:tcPr>
            <w:tcW w:w="1870" w:type="dxa"/>
          </w:tcPr>
          <w:p w:rsidR="00A00623" w:rsidRPr="00FF28D5" w:rsidRDefault="00A00623" w:rsidP="007546A1">
            <w:pPr>
              <w:rPr>
                <w:b/>
              </w:rPr>
            </w:pPr>
            <w:r w:rsidRPr="00FF28D5">
              <w:rPr>
                <w:b/>
                <w:sz w:val="32"/>
              </w:rPr>
              <w:t>Test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0623" w:rsidRDefault="00A00623" w:rsidP="007546A1"/>
        </w:tc>
        <w:tc>
          <w:tcPr>
            <w:tcW w:w="1870" w:type="dxa"/>
            <w:shd w:val="clear" w:color="auto" w:fill="D9D9D9" w:themeFill="background1" w:themeFillShade="D9"/>
          </w:tcPr>
          <w:p w:rsidR="00A00623" w:rsidRDefault="00A00623" w:rsidP="007546A1"/>
        </w:tc>
        <w:tc>
          <w:tcPr>
            <w:tcW w:w="1870" w:type="dxa"/>
            <w:shd w:val="clear" w:color="auto" w:fill="D9D9D9" w:themeFill="background1" w:themeFillShade="D9"/>
          </w:tcPr>
          <w:p w:rsidR="00A00623" w:rsidRDefault="00A00623" w:rsidP="007546A1"/>
        </w:tc>
        <w:tc>
          <w:tcPr>
            <w:tcW w:w="1870" w:type="dxa"/>
            <w:shd w:val="clear" w:color="auto" w:fill="D9D9D9" w:themeFill="background1" w:themeFillShade="D9"/>
          </w:tcPr>
          <w:p w:rsidR="00A00623" w:rsidRDefault="00A00623" w:rsidP="007546A1"/>
        </w:tc>
      </w:tr>
      <w:tr w:rsidR="00A00623" w:rsidTr="007546A1">
        <w:tc>
          <w:tcPr>
            <w:tcW w:w="1870" w:type="dxa"/>
          </w:tcPr>
          <w:p w:rsidR="00A00623" w:rsidRPr="00FF28D5" w:rsidRDefault="00A00623" w:rsidP="007546A1">
            <w:pPr>
              <w:rPr>
                <w:b/>
              </w:rPr>
            </w:pPr>
            <w:r w:rsidRPr="00FF28D5">
              <w:rPr>
                <w:b/>
              </w:rPr>
              <w:t>pH Test</w:t>
            </w:r>
          </w:p>
          <w:p w:rsidR="00A00623" w:rsidRPr="00FF28D5" w:rsidRDefault="00A00623" w:rsidP="007546A1">
            <w:pPr>
              <w:rPr>
                <w:b/>
              </w:rPr>
            </w:pPr>
          </w:p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</w:tr>
      <w:tr w:rsidR="00A00623" w:rsidTr="007546A1">
        <w:tc>
          <w:tcPr>
            <w:tcW w:w="1870" w:type="dxa"/>
          </w:tcPr>
          <w:p w:rsidR="00A00623" w:rsidRPr="00FF28D5" w:rsidRDefault="00A00623" w:rsidP="007546A1">
            <w:pPr>
              <w:rPr>
                <w:b/>
              </w:rPr>
            </w:pPr>
            <w:r w:rsidRPr="00FF28D5">
              <w:rPr>
                <w:b/>
              </w:rPr>
              <w:t>Phosphorus (P) Test</w:t>
            </w:r>
          </w:p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</w:tr>
      <w:tr w:rsidR="00A00623" w:rsidTr="007546A1">
        <w:tc>
          <w:tcPr>
            <w:tcW w:w="1870" w:type="dxa"/>
          </w:tcPr>
          <w:p w:rsidR="00A00623" w:rsidRPr="00FF28D5" w:rsidRDefault="00A00623" w:rsidP="007546A1">
            <w:pPr>
              <w:rPr>
                <w:b/>
              </w:rPr>
            </w:pPr>
            <w:r w:rsidRPr="00FF28D5">
              <w:rPr>
                <w:b/>
              </w:rPr>
              <w:t>Potash (K) Test</w:t>
            </w:r>
          </w:p>
          <w:p w:rsidR="00A00623" w:rsidRPr="00FF28D5" w:rsidRDefault="00A00623" w:rsidP="007546A1">
            <w:pPr>
              <w:rPr>
                <w:b/>
              </w:rPr>
            </w:pPr>
          </w:p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</w:tr>
      <w:tr w:rsidR="00A00623" w:rsidTr="007546A1">
        <w:tc>
          <w:tcPr>
            <w:tcW w:w="1870" w:type="dxa"/>
          </w:tcPr>
          <w:p w:rsidR="00A00623" w:rsidRPr="00FF28D5" w:rsidRDefault="00A00623" w:rsidP="007546A1">
            <w:pPr>
              <w:rPr>
                <w:b/>
              </w:rPr>
            </w:pPr>
            <w:r w:rsidRPr="00FF28D5">
              <w:rPr>
                <w:b/>
              </w:rPr>
              <w:t>Nitrogen (N) Test</w:t>
            </w:r>
          </w:p>
        </w:tc>
        <w:tc>
          <w:tcPr>
            <w:tcW w:w="1870" w:type="dxa"/>
          </w:tcPr>
          <w:p w:rsidR="00A00623" w:rsidRDefault="00A00623" w:rsidP="007546A1"/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  <w:tc>
          <w:tcPr>
            <w:tcW w:w="1870" w:type="dxa"/>
          </w:tcPr>
          <w:p w:rsidR="00A00623" w:rsidRDefault="00A00623" w:rsidP="007546A1"/>
        </w:tc>
      </w:tr>
    </w:tbl>
    <w:p w:rsidR="00A00623" w:rsidRDefault="00A00623" w:rsidP="00A00623"/>
    <w:p w:rsidR="00894B6E" w:rsidRDefault="00894B6E">
      <w:pPr>
        <w:spacing w:after="200" w:line="276" w:lineRule="auto"/>
      </w:pPr>
      <w:r>
        <w:br w:type="page"/>
      </w:r>
    </w:p>
    <w:p w:rsidR="00A00623" w:rsidRDefault="00A00623" w:rsidP="00A00623">
      <w:pPr>
        <w:pStyle w:val="ListParagraph"/>
        <w:numPr>
          <w:ilvl w:val="0"/>
          <w:numId w:val="2"/>
        </w:numPr>
      </w:pPr>
      <w:bookmarkStart w:id="0" w:name="_GoBack"/>
      <w:r>
        <w:lastRenderedPageBreak/>
        <w:t>After you have finished your testing and have returned the kits, answer the following questions:</w:t>
      </w:r>
    </w:p>
    <w:p w:rsidR="00A00623" w:rsidRDefault="00A00623" w:rsidP="00A00623">
      <w:pPr>
        <w:pStyle w:val="ListParagraph"/>
        <w:numPr>
          <w:ilvl w:val="1"/>
          <w:numId w:val="1"/>
        </w:numPr>
      </w:pPr>
      <w:r>
        <w:t>Which samples were acidic? Which were basic?</w:t>
      </w:r>
    </w:p>
    <w:p w:rsidR="00A00623" w:rsidRDefault="00A00623" w:rsidP="00A00623"/>
    <w:p w:rsidR="00A00623" w:rsidRDefault="00A00623" w:rsidP="00A00623"/>
    <w:p w:rsidR="00A00623" w:rsidRDefault="00A00623" w:rsidP="00A00623"/>
    <w:p w:rsidR="00A00623" w:rsidRDefault="00A00623" w:rsidP="00A00623">
      <w:pPr>
        <w:pStyle w:val="ListParagraph"/>
        <w:numPr>
          <w:ilvl w:val="1"/>
          <w:numId w:val="1"/>
        </w:numPr>
      </w:pPr>
      <w:r>
        <w:t xml:space="preserve">Do you think the acidity (how acidic) or basicity (how basic) of the soil will affect the quality of the soil? List 3 ideas on how soil that is too acidic or basic might affect quality. </w:t>
      </w:r>
    </w:p>
    <w:bookmarkEnd w:id="0"/>
    <w:p w:rsidR="00A00623" w:rsidRDefault="00A00623" w:rsidP="00A00623"/>
    <w:p w:rsidR="00A00623" w:rsidRDefault="00A00623" w:rsidP="00A00623"/>
    <w:p w:rsidR="00A00623" w:rsidRDefault="00A00623" w:rsidP="00A00623"/>
    <w:p w:rsidR="002B0A0F" w:rsidRDefault="002B0A0F"/>
    <w:sectPr w:rsidR="002B0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BA"/>
    <w:multiLevelType w:val="hybridMultilevel"/>
    <w:tmpl w:val="130042F8"/>
    <w:lvl w:ilvl="0" w:tplc="467ED5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2452"/>
    <w:multiLevelType w:val="hybridMultilevel"/>
    <w:tmpl w:val="A9500ED0"/>
    <w:lvl w:ilvl="0" w:tplc="49C444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49434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23"/>
    <w:rsid w:val="002B0A0F"/>
    <w:rsid w:val="00894B6E"/>
    <w:rsid w:val="00A00623"/>
    <w:rsid w:val="00B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23"/>
    <w:pPr>
      <w:ind w:left="720"/>
      <w:contextualSpacing/>
    </w:pPr>
  </w:style>
  <w:style w:type="table" w:styleId="TableGrid">
    <w:name w:val="Table Grid"/>
    <w:basedOn w:val="TableNormal"/>
    <w:uiPriority w:val="39"/>
    <w:rsid w:val="00A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23"/>
    <w:pPr>
      <w:ind w:left="720"/>
      <w:contextualSpacing/>
    </w:pPr>
  </w:style>
  <w:style w:type="table" w:styleId="TableGrid">
    <w:name w:val="Table Grid"/>
    <w:basedOn w:val="TableNormal"/>
    <w:uiPriority w:val="39"/>
    <w:rsid w:val="00A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2</cp:revision>
  <dcterms:created xsi:type="dcterms:W3CDTF">2015-05-20T15:06:00Z</dcterms:created>
  <dcterms:modified xsi:type="dcterms:W3CDTF">2015-05-22T14:56:00Z</dcterms:modified>
</cp:coreProperties>
</file>